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A456" w14:textId="757A102F" w:rsidR="00A21F49" w:rsidRPr="00A21F49" w:rsidRDefault="00A21F49" w:rsidP="00A21F49">
      <w:pPr>
        <w:pStyle w:val="researcher-profilepublicationspublication"/>
        <w:shd w:val="clear" w:color="auto" w:fill="FFFFFF"/>
        <w:spacing w:after="90" w:afterAutospacing="0"/>
        <w:rPr>
          <w:rStyle w:val="researcher-profilepublicationspublicationpages"/>
          <w:rFonts w:ascii="Lato" w:hAnsi="Lato"/>
          <w:b/>
          <w:bCs/>
          <w:color w:val="383838"/>
          <w:sz w:val="28"/>
          <w:szCs w:val="28"/>
        </w:rPr>
      </w:pPr>
      <w:proofErr w:type="spellStart"/>
      <w:r w:rsidRPr="00A21F49">
        <w:rPr>
          <w:b/>
          <w:bCs/>
          <w:sz w:val="28"/>
          <w:szCs w:val="28"/>
        </w:rPr>
        <w:t>Dr.</w:t>
      </w:r>
      <w:proofErr w:type="spellEnd"/>
      <w:r w:rsidRPr="00A21F49">
        <w:rPr>
          <w:b/>
          <w:bCs/>
          <w:sz w:val="28"/>
          <w:szCs w:val="28"/>
        </w:rPr>
        <w:t xml:space="preserve"> Döndü Derya Durmaz</w:t>
      </w:r>
    </w:p>
    <w:p w14:paraId="1EB033F0"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Educational Background</w:t>
      </w:r>
    </w:p>
    <w:p w14:paraId="68C5369C" w14:textId="77777777" w:rsidR="00A21F49" w:rsidRPr="007D39B7" w:rsidRDefault="00A21F49" w:rsidP="00A21F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PhD in Early Childhood Studies</w:t>
      </w:r>
      <w:r w:rsidRPr="007D39B7">
        <w:rPr>
          <w:rFonts w:ascii="Times New Roman" w:eastAsia="Times New Roman" w:hAnsi="Times New Roman" w:cs="Times New Roman"/>
          <w:kern w:val="0"/>
          <w:sz w:val="24"/>
          <w:szCs w:val="24"/>
          <w:lang w:eastAsia="en-GB"/>
          <w14:ligatures w14:val="none"/>
        </w:rPr>
        <w:t>, University of Warwick (2011)</w:t>
      </w:r>
    </w:p>
    <w:p w14:paraId="70CCDB65" w14:textId="77777777" w:rsidR="00A21F49" w:rsidRPr="007D39B7" w:rsidRDefault="00A21F49" w:rsidP="00A21F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MA in Early Childhood Studies</w:t>
      </w:r>
      <w:r w:rsidRPr="007D39B7">
        <w:rPr>
          <w:rFonts w:ascii="Times New Roman" w:eastAsia="Times New Roman" w:hAnsi="Times New Roman" w:cs="Times New Roman"/>
          <w:kern w:val="0"/>
          <w:sz w:val="24"/>
          <w:szCs w:val="24"/>
          <w:lang w:eastAsia="en-GB"/>
          <w14:ligatures w14:val="none"/>
        </w:rPr>
        <w:t>, University of Leeds (2002)</w:t>
      </w:r>
    </w:p>
    <w:p w14:paraId="7E09963E" w14:textId="77777777" w:rsidR="00A21F49" w:rsidRPr="007D39B7" w:rsidRDefault="00A21F49" w:rsidP="00A21F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BA in Psychological Counselling and Guidance</w:t>
      </w:r>
      <w:r w:rsidRPr="007D39B7">
        <w:rPr>
          <w:rFonts w:ascii="Times New Roman" w:eastAsia="Times New Roman" w:hAnsi="Times New Roman" w:cs="Times New Roman"/>
          <w:kern w:val="0"/>
          <w:sz w:val="24"/>
          <w:szCs w:val="24"/>
          <w:lang w:eastAsia="en-GB"/>
          <w14:ligatures w14:val="none"/>
        </w:rPr>
        <w:t>, Inonu University</w:t>
      </w:r>
    </w:p>
    <w:p w14:paraId="50D5BFBC"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Additional Courses and Trainings</w:t>
      </w:r>
    </w:p>
    <w:p w14:paraId="332968D6"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Child Care and Early Education</w:t>
      </w:r>
      <w:r w:rsidRPr="007D39B7">
        <w:rPr>
          <w:rFonts w:ascii="Times New Roman" w:eastAsia="Times New Roman" w:hAnsi="Times New Roman" w:cs="Times New Roman"/>
          <w:kern w:val="0"/>
          <w:sz w:val="24"/>
          <w:szCs w:val="24"/>
          <w:lang w:eastAsia="en-GB"/>
          <w14:ligatures w14:val="none"/>
        </w:rPr>
        <w:t xml:space="preserve"> (Level 3)</w:t>
      </w:r>
    </w:p>
    <w:p w14:paraId="56A7B5E7"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Child Psychology</w:t>
      </w:r>
      <w:r w:rsidRPr="007D39B7">
        <w:rPr>
          <w:rFonts w:ascii="Times New Roman" w:eastAsia="Times New Roman" w:hAnsi="Times New Roman" w:cs="Times New Roman"/>
          <w:kern w:val="0"/>
          <w:sz w:val="24"/>
          <w:szCs w:val="24"/>
          <w:lang w:eastAsia="en-GB"/>
          <w14:ligatures w14:val="none"/>
        </w:rPr>
        <w:t xml:space="preserve"> (Level 3)</w:t>
      </w:r>
    </w:p>
    <w:p w14:paraId="7AFA48CA"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Sensory Integration</w:t>
      </w:r>
      <w:r w:rsidRPr="007D39B7">
        <w:rPr>
          <w:rFonts w:ascii="Times New Roman" w:eastAsia="Times New Roman" w:hAnsi="Times New Roman" w:cs="Times New Roman"/>
          <w:kern w:val="0"/>
          <w:sz w:val="24"/>
          <w:szCs w:val="24"/>
          <w:lang w:eastAsia="en-GB"/>
          <w14:ligatures w14:val="none"/>
        </w:rPr>
        <w:t xml:space="preserve"> (Levels 1, 2, 3)</w:t>
      </w:r>
    </w:p>
    <w:p w14:paraId="6EC76078"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 xml:space="preserve">DIR </w:t>
      </w:r>
      <w:proofErr w:type="spellStart"/>
      <w:r w:rsidRPr="007D39B7">
        <w:rPr>
          <w:rFonts w:ascii="Times New Roman" w:eastAsia="Times New Roman" w:hAnsi="Times New Roman" w:cs="Times New Roman"/>
          <w:b/>
          <w:bCs/>
          <w:kern w:val="0"/>
          <w:sz w:val="24"/>
          <w:szCs w:val="24"/>
          <w:lang w:eastAsia="en-GB"/>
          <w14:ligatures w14:val="none"/>
        </w:rPr>
        <w:t>Floortime</w:t>
      </w:r>
      <w:proofErr w:type="spellEnd"/>
      <w:r w:rsidRPr="007D39B7">
        <w:rPr>
          <w:rFonts w:ascii="Times New Roman" w:eastAsia="Times New Roman" w:hAnsi="Times New Roman" w:cs="Times New Roman"/>
          <w:kern w:val="0"/>
          <w:sz w:val="24"/>
          <w:szCs w:val="24"/>
          <w:lang w:eastAsia="en-GB"/>
          <w14:ligatures w14:val="none"/>
        </w:rPr>
        <w:t xml:space="preserve"> (101, 201, 202, 203)</w:t>
      </w:r>
    </w:p>
    <w:p w14:paraId="71CCDBCB"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Leadership in the Early Years</w:t>
      </w:r>
      <w:r w:rsidRPr="007D39B7">
        <w:rPr>
          <w:rFonts w:ascii="Times New Roman" w:eastAsia="Times New Roman" w:hAnsi="Times New Roman" w:cs="Times New Roman"/>
          <w:kern w:val="0"/>
          <w:sz w:val="24"/>
          <w:szCs w:val="24"/>
          <w:lang w:eastAsia="en-GB"/>
          <w14:ligatures w14:val="none"/>
        </w:rPr>
        <w:t xml:space="preserve"> (Enfield Council Early Years Training Team)</w:t>
      </w:r>
    </w:p>
    <w:p w14:paraId="5B18F2DB"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Leading Best Autism Practice</w:t>
      </w:r>
      <w:r w:rsidRPr="007D39B7">
        <w:rPr>
          <w:rFonts w:ascii="Times New Roman" w:eastAsia="Times New Roman" w:hAnsi="Times New Roman" w:cs="Times New Roman"/>
          <w:kern w:val="0"/>
          <w:sz w:val="24"/>
          <w:szCs w:val="24"/>
          <w:lang w:eastAsia="en-GB"/>
          <w14:ligatures w14:val="none"/>
        </w:rPr>
        <w:t xml:space="preserve"> (Enfield Council Early Years Training Team)</w:t>
      </w:r>
    </w:p>
    <w:p w14:paraId="67299BFD" w14:textId="77777777" w:rsidR="00A21F49" w:rsidRPr="007D39B7" w:rsidRDefault="00A21F49" w:rsidP="00A21F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Neurodiversity and Autism</w:t>
      </w:r>
      <w:r w:rsidRPr="007D39B7">
        <w:rPr>
          <w:rFonts w:ascii="Times New Roman" w:eastAsia="Times New Roman" w:hAnsi="Times New Roman" w:cs="Times New Roman"/>
          <w:kern w:val="0"/>
          <w:sz w:val="24"/>
          <w:szCs w:val="24"/>
          <w:lang w:eastAsia="en-GB"/>
          <w14:ligatures w14:val="none"/>
        </w:rPr>
        <w:t xml:space="preserve"> (Enfield Council Early Years Training Team)</w:t>
      </w:r>
    </w:p>
    <w:p w14:paraId="42523059"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Ongoing / Registered Trainings and Courses</w:t>
      </w:r>
    </w:p>
    <w:p w14:paraId="66158E56" w14:textId="77777777" w:rsidR="00A21F49" w:rsidRPr="007D39B7" w:rsidRDefault="00A21F49" w:rsidP="00A21F4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MA in Neuroscience in Education</w:t>
      </w:r>
      <w:r w:rsidRPr="007D39B7">
        <w:rPr>
          <w:rFonts w:ascii="Times New Roman" w:eastAsia="Times New Roman" w:hAnsi="Times New Roman" w:cs="Times New Roman"/>
          <w:kern w:val="0"/>
          <w:sz w:val="24"/>
          <w:szCs w:val="24"/>
          <w:lang w:eastAsia="en-GB"/>
          <w14:ligatures w14:val="none"/>
        </w:rPr>
        <w:t>, starting September 2024, University College London (UCL)</w:t>
      </w:r>
    </w:p>
    <w:p w14:paraId="6402686F" w14:textId="77777777" w:rsidR="00A21F49" w:rsidRPr="007D39B7" w:rsidRDefault="00A21F49" w:rsidP="00A21F4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 xml:space="preserve">DIR </w:t>
      </w:r>
      <w:proofErr w:type="spellStart"/>
      <w:r w:rsidRPr="007D39B7">
        <w:rPr>
          <w:rFonts w:ascii="Times New Roman" w:eastAsia="Times New Roman" w:hAnsi="Times New Roman" w:cs="Times New Roman"/>
          <w:b/>
          <w:bCs/>
          <w:kern w:val="0"/>
          <w:sz w:val="24"/>
          <w:szCs w:val="24"/>
          <w:lang w:eastAsia="en-GB"/>
          <w14:ligatures w14:val="none"/>
        </w:rPr>
        <w:t>Floortime</w:t>
      </w:r>
      <w:proofErr w:type="spellEnd"/>
      <w:r w:rsidRPr="007D39B7">
        <w:rPr>
          <w:rFonts w:ascii="Times New Roman" w:eastAsia="Times New Roman" w:hAnsi="Times New Roman" w:cs="Times New Roman"/>
          <w:b/>
          <w:bCs/>
          <w:kern w:val="0"/>
          <w:sz w:val="24"/>
          <w:szCs w:val="24"/>
          <w:lang w:eastAsia="en-GB"/>
          <w14:ligatures w14:val="none"/>
        </w:rPr>
        <w:t xml:space="preserve"> 204 Expert Training Leader</w:t>
      </w:r>
      <w:r w:rsidRPr="007D39B7">
        <w:rPr>
          <w:rFonts w:ascii="Times New Roman" w:eastAsia="Times New Roman" w:hAnsi="Times New Roman" w:cs="Times New Roman"/>
          <w:kern w:val="0"/>
          <w:sz w:val="24"/>
          <w:szCs w:val="24"/>
          <w:lang w:eastAsia="en-GB"/>
          <w14:ligatures w14:val="none"/>
        </w:rPr>
        <w:t>, starting January 2025</w:t>
      </w:r>
    </w:p>
    <w:p w14:paraId="4B6D5971"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Professional Experience</w:t>
      </w:r>
    </w:p>
    <w:p w14:paraId="3D0D2C34" w14:textId="77777777" w:rsidR="00A21F49" w:rsidRPr="007D39B7" w:rsidRDefault="00A21F49" w:rsidP="00A21F4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Worked as a Psychological Counsellor and Psychology Teacher at a prestigious high school in Turkey</w:t>
      </w:r>
    </w:p>
    <w:p w14:paraId="3D658CCD" w14:textId="77777777" w:rsidR="00A21F49" w:rsidRPr="007D39B7" w:rsidRDefault="00A21F49" w:rsidP="00A21F4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 xml:space="preserve">Founded </w:t>
      </w:r>
      <w:r w:rsidRPr="007D39B7">
        <w:rPr>
          <w:rFonts w:ascii="Times New Roman" w:eastAsia="Times New Roman" w:hAnsi="Times New Roman" w:cs="Times New Roman"/>
          <w:b/>
          <w:bCs/>
          <w:kern w:val="0"/>
          <w:sz w:val="24"/>
          <w:szCs w:val="24"/>
          <w:lang w:eastAsia="en-GB"/>
          <w14:ligatures w14:val="none"/>
        </w:rPr>
        <w:t>Moonchild Education Ltd.</w:t>
      </w:r>
      <w:r w:rsidRPr="007D39B7">
        <w:rPr>
          <w:rFonts w:ascii="Times New Roman" w:eastAsia="Times New Roman" w:hAnsi="Times New Roman" w:cs="Times New Roman"/>
          <w:kern w:val="0"/>
          <w:sz w:val="24"/>
          <w:szCs w:val="24"/>
          <w:lang w:eastAsia="en-GB"/>
          <w14:ligatures w14:val="none"/>
        </w:rPr>
        <w:t xml:space="preserve"> in 2007; became a private company in 2012 with Mustafa Durmaz as a joint partner</w:t>
      </w:r>
    </w:p>
    <w:p w14:paraId="7BD75A01" w14:textId="77777777" w:rsidR="00A21F49" w:rsidRPr="007D39B7" w:rsidRDefault="00A21F49" w:rsidP="00A21F49">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Services provided by Moonchild Education Ltd.:</w:t>
      </w:r>
    </w:p>
    <w:p w14:paraId="0FA4C7C9" w14:textId="77777777" w:rsidR="00A21F49" w:rsidRPr="007D39B7" w:rsidRDefault="00A21F49" w:rsidP="00A21F49">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Tuition Centre</w:t>
      </w:r>
    </w:p>
    <w:p w14:paraId="3F912164" w14:textId="77777777" w:rsidR="00A21F49" w:rsidRPr="007D39B7" w:rsidRDefault="00A21F49" w:rsidP="00A21F49">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Special Education Needs Department</w:t>
      </w:r>
    </w:p>
    <w:p w14:paraId="3DBADC16" w14:textId="77777777" w:rsidR="00A21F49" w:rsidRPr="007D39B7" w:rsidRDefault="00A21F49" w:rsidP="00A21F49">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Child Care</w:t>
      </w:r>
    </w:p>
    <w:p w14:paraId="4499FAE7" w14:textId="77777777" w:rsidR="00A21F49" w:rsidRPr="007D39B7" w:rsidRDefault="00A21F49" w:rsidP="00A21F49">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Adult and Parent Training in Special Education Needs</w:t>
      </w:r>
    </w:p>
    <w:p w14:paraId="623B519F"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Membership</w:t>
      </w:r>
    </w:p>
    <w:p w14:paraId="18B73B92" w14:textId="77777777" w:rsidR="00A21F49" w:rsidRPr="007D39B7" w:rsidRDefault="00A21F49" w:rsidP="00A21F4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NASEN (National Association of Special Education Needs)</w:t>
      </w:r>
    </w:p>
    <w:p w14:paraId="48751EB7"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Publications</w:t>
      </w:r>
    </w:p>
    <w:p w14:paraId="502821AE" w14:textId="77777777" w:rsidR="00A21F49" w:rsidRPr="007D39B7" w:rsidRDefault="00A21F49" w:rsidP="00A21F4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Aubrey, Carol, and Durmaz, Döndü</w:t>
      </w:r>
      <w:r w:rsidRPr="007D39B7">
        <w:rPr>
          <w:rFonts w:ascii="Times New Roman" w:eastAsia="Times New Roman" w:hAnsi="Times New Roman" w:cs="Times New Roman"/>
          <w:kern w:val="0"/>
          <w:sz w:val="24"/>
          <w:szCs w:val="24"/>
          <w:lang w:eastAsia="en-GB"/>
          <w14:ligatures w14:val="none"/>
        </w:rPr>
        <w:t xml:space="preserve"> (2015). "The Relationship between Policy and Practice in the Early Years Mathematics Curriculum for Reception Class Children in England." In </w:t>
      </w:r>
      <w:r w:rsidRPr="007D39B7">
        <w:rPr>
          <w:rFonts w:ascii="Times New Roman" w:eastAsia="Times New Roman" w:hAnsi="Times New Roman" w:cs="Times New Roman"/>
          <w:i/>
          <w:iCs/>
          <w:kern w:val="0"/>
          <w:sz w:val="24"/>
          <w:szCs w:val="24"/>
          <w:lang w:eastAsia="en-GB"/>
          <w14:ligatures w14:val="none"/>
        </w:rPr>
        <w:t>Mathematics and Transition to School: International Perspectives</w:t>
      </w:r>
      <w:r w:rsidRPr="007D39B7">
        <w:rPr>
          <w:rFonts w:ascii="Times New Roman" w:eastAsia="Times New Roman" w:hAnsi="Times New Roman" w:cs="Times New Roman"/>
          <w:kern w:val="0"/>
          <w:sz w:val="24"/>
          <w:szCs w:val="24"/>
          <w:lang w:eastAsia="en-GB"/>
          <w14:ligatures w14:val="none"/>
        </w:rPr>
        <w:t xml:space="preserve"> (Early Mathematics Learning and Development). Edited by Perry, Bob; Macdonald, Amy, and Gervasoni, Ann. Published by Springer, Australia.</w:t>
      </w:r>
    </w:p>
    <w:p w14:paraId="2EA0E9D4" w14:textId="77777777" w:rsidR="00A21F49" w:rsidRPr="007D39B7" w:rsidRDefault="00A21F49" w:rsidP="00A21F4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lastRenderedPageBreak/>
        <w:t>Aubrey, Carol, and Durmaz, Döndü</w:t>
      </w:r>
      <w:r w:rsidRPr="007D39B7">
        <w:rPr>
          <w:rFonts w:ascii="Times New Roman" w:eastAsia="Times New Roman" w:hAnsi="Times New Roman" w:cs="Times New Roman"/>
          <w:kern w:val="0"/>
          <w:sz w:val="24"/>
          <w:szCs w:val="24"/>
          <w:lang w:eastAsia="en-GB"/>
          <w14:ligatures w14:val="none"/>
        </w:rPr>
        <w:t xml:space="preserve"> (2012). "Policy-to-practice contexts for early childhood mathematics in England." </w:t>
      </w:r>
      <w:r w:rsidRPr="007D39B7">
        <w:rPr>
          <w:rFonts w:ascii="Times New Roman" w:eastAsia="Times New Roman" w:hAnsi="Times New Roman" w:cs="Times New Roman"/>
          <w:i/>
          <w:iCs/>
          <w:kern w:val="0"/>
          <w:sz w:val="24"/>
          <w:szCs w:val="24"/>
          <w:lang w:eastAsia="en-GB"/>
          <w14:ligatures w14:val="none"/>
        </w:rPr>
        <w:t>International Journal of Early Years Education</w:t>
      </w:r>
      <w:r w:rsidRPr="007D39B7">
        <w:rPr>
          <w:rFonts w:ascii="Times New Roman" w:eastAsia="Times New Roman" w:hAnsi="Times New Roman" w:cs="Times New Roman"/>
          <w:kern w:val="0"/>
          <w:sz w:val="24"/>
          <w:szCs w:val="24"/>
          <w:lang w:eastAsia="en-GB"/>
          <w14:ligatures w14:val="none"/>
        </w:rPr>
        <w:t>, Vol. 20, No. 1, pp. 59-77.</w:t>
      </w:r>
    </w:p>
    <w:p w14:paraId="6E3726C8" w14:textId="77777777" w:rsidR="00A21F49" w:rsidRPr="007D39B7" w:rsidRDefault="00A21F49" w:rsidP="00A21F4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 xml:space="preserve">Aubrey, Carol, and Durmaz, </w:t>
      </w:r>
      <w:proofErr w:type="spellStart"/>
      <w:r w:rsidRPr="007D39B7">
        <w:rPr>
          <w:rFonts w:ascii="Times New Roman" w:eastAsia="Times New Roman" w:hAnsi="Times New Roman" w:cs="Times New Roman"/>
          <w:b/>
          <w:bCs/>
          <w:kern w:val="0"/>
          <w:sz w:val="24"/>
          <w:szCs w:val="24"/>
          <w:lang w:eastAsia="en-GB"/>
          <w14:ligatures w14:val="none"/>
        </w:rPr>
        <w:t>Dondu</w:t>
      </w:r>
      <w:proofErr w:type="spellEnd"/>
      <w:r w:rsidRPr="007D39B7">
        <w:rPr>
          <w:rFonts w:ascii="Times New Roman" w:eastAsia="Times New Roman" w:hAnsi="Times New Roman" w:cs="Times New Roman"/>
          <w:kern w:val="0"/>
          <w:sz w:val="24"/>
          <w:szCs w:val="24"/>
          <w:lang w:eastAsia="en-GB"/>
          <w14:ligatures w14:val="none"/>
        </w:rPr>
        <w:t xml:space="preserve"> (2009). "Still Not Getting It Right from the Start?" In </w:t>
      </w:r>
      <w:r w:rsidRPr="007D39B7">
        <w:rPr>
          <w:rFonts w:ascii="Times New Roman" w:eastAsia="Times New Roman" w:hAnsi="Times New Roman" w:cs="Times New Roman"/>
          <w:i/>
          <w:iCs/>
          <w:kern w:val="0"/>
          <w:sz w:val="24"/>
          <w:szCs w:val="24"/>
          <w:lang w:eastAsia="en-GB"/>
          <w14:ligatures w14:val="none"/>
        </w:rPr>
        <w:t>Teaching and Learning Early Number</w:t>
      </w:r>
      <w:r w:rsidRPr="007D39B7">
        <w:rPr>
          <w:rFonts w:ascii="Times New Roman" w:eastAsia="Times New Roman" w:hAnsi="Times New Roman" w:cs="Times New Roman"/>
          <w:kern w:val="0"/>
          <w:sz w:val="24"/>
          <w:szCs w:val="24"/>
          <w:lang w:eastAsia="en-GB"/>
          <w14:ligatures w14:val="none"/>
        </w:rPr>
        <w:t>. Edited by Thompson, Ian. Second edition. Published by Open University Press, 2009.</w:t>
      </w:r>
    </w:p>
    <w:p w14:paraId="54D7AC68" w14:textId="77777777" w:rsidR="00A21F49" w:rsidRPr="007D39B7" w:rsidRDefault="00A21F49" w:rsidP="00A21F4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COMING SOON</w:t>
      </w:r>
      <w:r w:rsidRPr="007D39B7">
        <w:rPr>
          <w:rFonts w:ascii="Times New Roman" w:eastAsia="Times New Roman" w:hAnsi="Times New Roman" w:cs="Times New Roman"/>
          <w:kern w:val="0"/>
          <w:sz w:val="24"/>
          <w:szCs w:val="24"/>
          <w:lang w:eastAsia="en-GB"/>
          <w14:ligatures w14:val="none"/>
        </w:rPr>
        <w:t>: "Comparing the Teacher Candidates' Attitudes Towards their Future Job Teaching in Turkey" (2024).</w:t>
      </w:r>
    </w:p>
    <w:p w14:paraId="70FE0565"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Awards and Recognitions</w:t>
      </w:r>
    </w:p>
    <w:p w14:paraId="5C21D7F2" w14:textId="77777777" w:rsidR="00A21F49" w:rsidRPr="007D39B7" w:rsidRDefault="00A21F49" w:rsidP="00A21F4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Education Volunteers (</w:t>
      </w:r>
      <w:proofErr w:type="spellStart"/>
      <w:r w:rsidRPr="007D39B7">
        <w:rPr>
          <w:rFonts w:ascii="Times New Roman" w:eastAsia="Times New Roman" w:hAnsi="Times New Roman" w:cs="Times New Roman"/>
          <w:b/>
          <w:bCs/>
          <w:kern w:val="0"/>
          <w:sz w:val="24"/>
          <w:szCs w:val="24"/>
          <w:lang w:eastAsia="en-GB"/>
          <w14:ligatures w14:val="none"/>
        </w:rPr>
        <w:t>Eğitim</w:t>
      </w:r>
      <w:proofErr w:type="spellEnd"/>
      <w:r w:rsidRPr="007D39B7">
        <w:rPr>
          <w:rFonts w:ascii="Times New Roman" w:eastAsia="Times New Roman" w:hAnsi="Times New Roman" w:cs="Times New Roman"/>
          <w:b/>
          <w:bCs/>
          <w:kern w:val="0"/>
          <w:sz w:val="24"/>
          <w:szCs w:val="24"/>
          <w:lang w:eastAsia="en-GB"/>
          <w14:ligatures w14:val="none"/>
        </w:rPr>
        <w:t xml:space="preserve"> </w:t>
      </w:r>
      <w:proofErr w:type="spellStart"/>
      <w:r w:rsidRPr="007D39B7">
        <w:rPr>
          <w:rFonts w:ascii="Times New Roman" w:eastAsia="Times New Roman" w:hAnsi="Times New Roman" w:cs="Times New Roman"/>
          <w:b/>
          <w:bCs/>
          <w:kern w:val="0"/>
          <w:sz w:val="24"/>
          <w:szCs w:val="24"/>
          <w:lang w:eastAsia="en-GB"/>
          <w14:ligatures w14:val="none"/>
        </w:rPr>
        <w:t>Gönüllüleri</w:t>
      </w:r>
      <w:proofErr w:type="spellEnd"/>
      <w:r w:rsidRPr="007D39B7">
        <w:rPr>
          <w:rFonts w:ascii="Times New Roman" w:eastAsia="Times New Roman" w:hAnsi="Times New Roman" w:cs="Times New Roman"/>
          <w:b/>
          <w:bCs/>
          <w:kern w:val="0"/>
          <w:sz w:val="24"/>
          <w:szCs w:val="24"/>
          <w:lang w:eastAsia="en-GB"/>
          <w14:ligatures w14:val="none"/>
        </w:rPr>
        <w:t>) Award</w:t>
      </w:r>
      <w:r w:rsidRPr="007D39B7">
        <w:rPr>
          <w:rFonts w:ascii="Times New Roman" w:eastAsia="Times New Roman" w:hAnsi="Times New Roman" w:cs="Times New Roman"/>
          <w:kern w:val="0"/>
          <w:sz w:val="24"/>
          <w:szCs w:val="24"/>
          <w:lang w:eastAsia="en-GB"/>
          <w14:ligatures w14:val="none"/>
        </w:rPr>
        <w:t xml:space="preserve"> by EL-COM (2015)</w:t>
      </w:r>
    </w:p>
    <w:p w14:paraId="19663A41" w14:textId="77777777" w:rsidR="00A21F49" w:rsidRPr="007D39B7" w:rsidRDefault="00A21F49" w:rsidP="00A21F4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The Best Female Role Model in the Turkish Community</w:t>
      </w:r>
      <w:r w:rsidRPr="007D39B7">
        <w:rPr>
          <w:rFonts w:ascii="Times New Roman" w:eastAsia="Times New Roman" w:hAnsi="Times New Roman" w:cs="Times New Roman"/>
          <w:kern w:val="0"/>
          <w:sz w:val="24"/>
          <w:szCs w:val="24"/>
          <w:lang w:eastAsia="en-GB"/>
          <w14:ligatures w14:val="none"/>
        </w:rPr>
        <w:t xml:space="preserve"> by CEFTUS (2018)</w:t>
      </w:r>
    </w:p>
    <w:p w14:paraId="01D59334" w14:textId="77777777" w:rsidR="00A21F49" w:rsidRPr="007D39B7" w:rsidRDefault="00A21F49" w:rsidP="00A21F4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 xml:space="preserve">Chaired </w:t>
      </w:r>
      <w:r w:rsidRPr="007D39B7">
        <w:rPr>
          <w:rFonts w:ascii="Times New Roman" w:eastAsia="Times New Roman" w:hAnsi="Times New Roman" w:cs="Times New Roman"/>
          <w:b/>
          <w:bCs/>
          <w:kern w:val="0"/>
          <w:sz w:val="24"/>
          <w:szCs w:val="24"/>
          <w:lang w:eastAsia="en-GB"/>
          <w14:ligatures w14:val="none"/>
        </w:rPr>
        <w:t>DEM-DER Charity</w:t>
      </w:r>
      <w:r w:rsidRPr="007D39B7">
        <w:rPr>
          <w:rFonts w:ascii="Times New Roman" w:eastAsia="Times New Roman" w:hAnsi="Times New Roman" w:cs="Times New Roman"/>
          <w:kern w:val="0"/>
          <w:sz w:val="24"/>
          <w:szCs w:val="24"/>
          <w:lang w:eastAsia="en-GB"/>
          <w14:ligatures w14:val="none"/>
        </w:rPr>
        <w:t xml:space="preserve"> (2018-2019), awarded </w:t>
      </w:r>
      <w:r w:rsidRPr="007D39B7">
        <w:rPr>
          <w:rFonts w:ascii="Times New Roman" w:eastAsia="Times New Roman" w:hAnsi="Times New Roman" w:cs="Times New Roman"/>
          <w:b/>
          <w:bCs/>
          <w:kern w:val="0"/>
          <w:sz w:val="24"/>
          <w:szCs w:val="24"/>
          <w:lang w:eastAsia="en-GB"/>
          <w14:ligatures w14:val="none"/>
        </w:rPr>
        <w:t>Best Charity</w:t>
      </w:r>
      <w:r w:rsidRPr="007D39B7">
        <w:rPr>
          <w:rFonts w:ascii="Times New Roman" w:eastAsia="Times New Roman" w:hAnsi="Times New Roman" w:cs="Times New Roman"/>
          <w:kern w:val="0"/>
          <w:sz w:val="24"/>
          <w:szCs w:val="24"/>
          <w:lang w:eastAsia="en-GB"/>
          <w14:ligatures w14:val="none"/>
        </w:rPr>
        <w:t xml:space="preserve"> by CEFTUS (2018)</w:t>
      </w:r>
    </w:p>
    <w:p w14:paraId="797CDF38"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Community Involvement</w:t>
      </w:r>
    </w:p>
    <w:p w14:paraId="468C636D" w14:textId="77777777" w:rsidR="00A21F49" w:rsidRPr="007D39B7" w:rsidRDefault="00A21F49" w:rsidP="00A21F4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Participates in various charity and community events</w:t>
      </w:r>
    </w:p>
    <w:p w14:paraId="12CF35BA" w14:textId="77777777" w:rsidR="00A21F49" w:rsidRPr="007D39B7" w:rsidRDefault="00A21F49" w:rsidP="00A21F4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Supports MacMillan Cancer Research Centre</w:t>
      </w:r>
    </w:p>
    <w:p w14:paraId="324CCDFA" w14:textId="77777777" w:rsidR="00A21F49" w:rsidRPr="007D39B7" w:rsidRDefault="00A21F49" w:rsidP="00A21F4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Organizes events and fundraises for cancer patients</w:t>
      </w:r>
    </w:p>
    <w:p w14:paraId="4786CC82" w14:textId="77777777" w:rsidR="00A21F49" w:rsidRPr="007D39B7" w:rsidRDefault="00A21F49" w:rsidP="00A21F4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Provides free advice and guidance for families with Special Education Needs children for four hours weekly</w:t>
      </w:r>
    </w:p>
    <w:p w14:paraId="19606528"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Personal Life</w:t>
      </w:r>
    </w:p>
    <w:p w14:paraId="22155F6A" w14:textId="77777777" w:rsidR="00A21F49" w:rsidRPr="007D39B7" w:rsidRDefault="00A21F49" w:rsidP="00A21F4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Married to Lecturer Mustafa Durmaz, with two children, Aybala and Guven</w:t>
      </w:r>
    </w:p>
    <w:p w14:paraId="28FA1B9C" w14:textId="77777777" w:rsidR="00A21F49" w:rsidRPr="007D39B7" w:rsidRDefault="00A21F49" w:rsidP="00A21F4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Enjoys going to the gym, long walks with her dog Milo, gardening, and solving sudoku puzzles</w:t>
      </w:r>
    </w:p>
    <w:p w14:paraId="1E01E8B2" w14:textId="77777777" w:rsidR="00A21F49" w:rsidRPr="007D39B7" w:rsidRDefault="00A21F49" w:rsidP="00A21F4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D39B7">
        <w:rPr>
          <w:rFonts w:ascii="Times New Roman" w:eastAsia="Times New Roman" w:hAnsi="Times New Roman" w:cs="Times New Roman"/>
          <w:kern w:val="0"/>
          <w:sz w:val="24"/>
          <w:szCs w:val="24"/>
          <w:lang w:eastAsia="en-GB"/>
          <w14:ligatures w14:val="none"/>
        </w:rPr>
        <w:t>Won her battle with breast cancer, which motivates her work ethic and dedication</w:t>
      </w:r>
    </w:p>
    <w:p w14:paraId="4A48B0E8" w14:textId="77777777" w:rsidR="00A21F49" w:rsidRPr="007D39B7" w:rsidRDefault="00A21F49" w:rsidP="00A21F4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D39B7">
        <w:rPr>
          <w:rFonts w:ascii="Times New Roman" w:eastAsia="Times New Roman" w:hAnsi="Times New Roman" w:cs="Times New Roman"/>
          <w:b/>
          <w:bCs/>
          <w:kern w:val="0"/>
          <w:sz w:val="24"/>
          <w:szCs w:val="24"/>
          <w:lang w:eastAsia="en-GB"/>
          <w14:ligatures w14:val="none"/>
        </w:rPr>
        <w:t>Mission</w:t>
      </w:r>
    </w:p>
    <w:p w14:paraId="61B78F9E" w14:textId="77777777" w:rsidR="00A21F49" w:rsidRPr="007D39B7" w:rsidRDefault="00A21F49" w:rsidP="00A21F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7D39B7">
        <w:rPr>
          <w:rFonts w:ascii="Times New Roman" w:eastAsia="Times New Roman" w:hAnsi="Times New Roman" w:cs="Times New Roman"/>
          <w:kern w:val="0"/>
          <w:sz w:val="24"/>
          <w:szCs w:val="24"/>
          <w:lang w:eastAsia="en-GB"/>
          <w14:ligatures w14:val="none"/>
        </w:rPr>
        <w:t>Dr.</w:t>
      </w:r>
      <w:proofErr w:type="spellEnd"/>
      <w:r w:rsidRPr="007D39B7">
        <w:rPr>
          <w:rFonts w:ascii="Times New Roman" w:eastAsia="Times New Roman" w:hAnsi="Times New Roman" w:cs="Times New Roman"/>
          <w:kern w:val="0"/>
          <w:sz w:val="24"/>
          <w:szCs w:val="24"/>
          <w:lang w:eastAsia="en-GB"/>
          <w14:ligatures w14:val="none"/>
        </w:rPr>
        <w:t xml:space="preserve"> Durmaz is dedicated to connecting families and schools to improve children's education and lives, especially helping those with language barriers and SEND children who are isolated and struggling with educational needs.</w:t>
      </w:r>
    </w:p>
    <w:p w14:paraId="5A0D8A59" w14:textId="77777777" w:rsidR="00A21F49" w:rsidRDefault="00A21F49" w:rsidP="00A21F49">
      <w:pPr>
        <w:pStyle w:val="researcher-profilepublicationspublication"/>
        <w:shd w:val="clear" w:color="auto" w:fill="FFFFFF"/>
        <w:spacing w:after="90" w:afterAutospacing="0"/>
        <w:rPr>
          <w:rStyle w:val="researcher-profilepublicationspublicationpages"/>
          <w:rFonts w:ascii="Lato" w:hAnsi="Lato"/>
          <w:color w:val="383838"/>
        </w:rPr>
      </w:pPr>
    </w:p>
    <w:p w14:paraId="5E27F991" w14:textId="77777777" w:rsidR="00E16FB8" w:rsidRDefault="00E16FB8"/>
    <w:sectPr w:rsidR="00E16FB8" w:rsidSect="00A21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FB2"/>
    <w:multiLevelType w:val="multilevel"/>
    <w:tmpl w:val="9E0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55688"/>
    <w:multiLevelType w:val="multilevel"/>
    <w:tmpl w:val="E59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01DCB"/>
    <w:multiLevelType w:val="multilevel"/>
    <w:tmpl w:val="31E81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B5318"/>
    <w:multiLevelType w:val="multilevel"/>
    <w:tmpl w:val="EA40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F029F"/>
    <w:multiLevelType w:val="multilevel"/>
    <w:tmpl w:val="98C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4907"/>
    <w:multiLevelType w:val="multilevel"/>
    <w:tmpl w:val="CC0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D7047"/>
    <w:multiLevelType w:val="multilevel"/>
    <w:tmpl w:val="45CE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31449"/>
    <w:multiLevelType w:val="multilevel"/>
    <w:tmpl w:val="E44C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B7111"/>
    <w:multiLevelType w:val="multilevel"/>
    <w:tmpl w:val="F654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220916">
    <w:abstractNumId w:val="4"/>
  </w:num>
  <w:num w:numId="2" w16cid:durableId="917861346">
    <w:abstractNumId w:val="1"/>
  </w:num>
  <w:num w:numId="3" w16cid:durableId="760416657">
    <w:abstractNumId w:val="6"/>
  </w:num>
  <w:num w:numId="4" w16cid:durableId="874391753">
    <w:abstractNumId w:val="2"/>
  </w:num>
  <w:num w:numId="5" w16cid:durableId="1773818624">
    <w:abstractNumId w:val="7"/>
  </w:num>
  <w:num w:numId="6" w16cid:durableId="1373463717">
    <w:abstractNumId w:val="8"/>
  </w:num>
  <w:num w:numId="7" w16cid:durableId="1787895090">
    <w:abstractNumId w:val="5"/>
  </w:num>
  <w:num w:numId="8" w16cid:durableId="1675373967">
    <w:abstractNumId w:val="3"/>
  </w:num>
  <w:num w:numId="9" w16cid:durableId="195389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49"/>
    <w:rsid w:val="005637C6"/>
    <w:rsid w:val="00A21F49"/>
    <w:rsid w:val="00E1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A4D9"/>
  <w15:chartTrackingRefBased/>
  <w15:docId w15:val="{449FF555-A3B6-4278-B1F8-0CD5143D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archer-profilepublicationspublication">
    <w:name w:val="researcher-profile__publications__publication"/>
    <w:basedOn w:val="Normal"/>
    <w:rsid w:val="00A21F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searcher-profilepublicationspublicationpages">
    <w:name w:val="researcher-profile__publications__publication__pages"/>
    <w:basedOn w:val="DefaultParagraphFont"/>
    <w:rsid w:val="00A2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09E8-7EDF-42B4-95F3-CF10962C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2024-06-22T21:28:00Z</dcterms:created>
  <dcterms:modified xsi:type="dcterms:W3CDTF">2024-06-22T21:30:00Z</dcterms:modified>
</cp:coreProperties>
</file>